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Hydrogen Sulfide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Hydrogen Sulfide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Gas Inhale Toxicity (Category 2)</w:t>
      </w:r>
    </w:p>
    <w:p w14:paraId="062E3DC7" w14:textId="4FB2BA6A" w:rsidR="00B0516C" w:rsidRDefault="00104D75" w:rsidP="00104D75">
      <w:r w:rsidRPr="00104D75">
        <w:t>Aspiration Hazard (Category 1)</w:t>
      </w:r>
    </w:p>
    <w:p w14:paraId="062E3DC7" w14:textId="4FB2BA6A" w:rsidR="00B0516C" w:rsidRDefault="00104D75" w:rsidP="00104D75">
      <w:r w:rsidRPr="00104D75">
        <w:t>Eye Effects (Category 2.B)</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Skin Corrosion (Category 2)</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eye irritation</w:t>
      </w:r>
    </w:p>
    <w:p w14:paraId="67FBCD51" w14:textId="19FE4ACD" w:rsidR="00104D75" w:rsidRPr="00104D75" w:rsidRDefault="00104D75" w:rsidP="00104D75">
      <w:r w:rsidRPr="00104D75">
        <w:t>Causes skin irritation</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Fatal if inhaled</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Toxic to aquatic life</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[In case of inadequate ventilation] wear respiratory protection.</w:t>
      </w:r>
    </w:p>
    <w:p w14:paraId="195FF9F1" w14:textId="6F344639" w:rsidR="00774D1C" w:rsidRDefault="00D26433" w:rsidP="000525C2">
      <w:r>
        <w:t>Do not breathe dust/fume/gas/mist/ vapors/spray..</w:t>
      </w:r>
    </w:p>
    <w:p w14:paraId="195FF9F1" w14:textId="6F344639" w:rsidR="00774D1C" w:rsidRDefault="00D26433" w:rsidP="000525C2">
      <w:r>
        <w:t>Wear protective gloves and protective clothing.</w:t>
      </w:r>
    </w:p>
    <w:p w14:paraId="195FF9F1" w14:textId="6F344639" w:rsidR="00774D1C" w:rsidRDefault="00D26433" w:rsidP="000525C2">
      <w:r>
        <w:t>Use only outdoors or in a well-ventilated area.</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If on skin: Wash with plenty of water.</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Do NOT induce vomiting.</w:t>
      </w:r>
    </w:p>
    <w:p w14:paraId="35C39499" w14:textId="77777777" w:rsidR="00B1183A" w:rsidRDefault="00B1183A" w:rsidP="00B1183A">
      <w:r>
        <w:t>Specific treatment is urgent.</w:t>
      </w:r>
    </w:p>
    <w:p w14:paraId="35C39499" w14:textId="77777777" w:rsidR="00B1183A" w:rsidRDefault="00B1183A" w:rsidP="00B1183A">
      <w:r>
        <w:t>If swallowed: Rinse mouth. Do NOT induce vomiting.</w:t>
      </w:r>
    </w:p>
    <w:p w14:paraId="35C39499" w14:textId="77777777" w:rsidR="00B1183A" w:rsidRDefault="00B1183A" w:rsidP="00B1183A">
      <w:r>
        <w:t>Take off contaminated clothing and wash it before reuse.</w:t>
      </w:r>
    </w:p>
    <w:p w14:paraId="35C39499" w14:textId="77777777" w:rsidR="00B1183A" w:rsidRDefault="00B1183A" w:rsidP="00B1183A">
      <w:r>
        <w:t>If skin irritation occurs: Get medical advice/attention.</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7783-06-4</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HYDROGEN SULFIDE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inorganic, gas</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HYDROGEN SULFIDE (H2S); DIHYDROGEN MONOSULFIDE; DIHYDROGEN SULFIDE; HYDROSULFURIC ACID; SULFUR DIHYDRIDE; SULFURETED HYDROGEN; SULFUR HYDRIDE; STINK DAMP; SEWER GAS; RCRA U135; UN 1053; H2S</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medical attention, if needed. Thoroughly clean and dry contaminated clothing and shoes before reuse.</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 large amount is swallowed, get medical attention.</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inhalation, consider oxygen.</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Let burn unless leak can be stopped immediately.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Sulfur oxides</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w:t>
            </w:r>
          </w:p>
          <w:p w14:paraId="3747A74E" w14:textId="04065F0F" w:rsidR="00FC650C" w:rsidRPr="005612DB"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Protective material types: butyl rubber, polyvinyl chloride (PVC), neoprene</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Stay upwind and keep out of low areas. Ventilate closed spaces before entering. Evacuation radius: 150 feet. For tank, rail car or tank truck: 800 meters (1/2 mile). Do not touch spilled material.</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Remove sources of ignition. Reduce vapors with water spray. Do not get water directly on material.</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Collect runoff for disposal as potential hazardous waste. Dike for later disposal. Absorb with sand or other non-combustible material. Add an alkaline material (lime, crushed limestone, sodium bicarbonate, or soda ash).</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Protect from physical damage. Store outside or in a detached building. Store in a cool, dry place. Store in a well-ventilated area. Avoid contact with light. Grounding and bonding required. Subject to storage regulations: U.S. OSHA 29 CFR 1910.101. Notify State Emergency Response Commission for storage or use at amounts greater than or equal to the TPQ (U.S. EPA SARA Section 302). SARA Section 303 requires facilities storing a material with a TPQ to participate in local emergency response planning (U.S. EPA 40 CFR 355.30). Keep separated from incompatible substances.</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Subject to handling regulations: U.S. OSHA 29 CFR 1910.119.</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HYDROGEN SULFIDE: 20 ppm OSHA ceiling 50 ppm OSHA peak 10 minute(s) (once if no other measurable exposure occurs) 10 ppm (14 mg/m3) OSHA TWA (vacated by 58 FR 35338, June 30, 1993) 15 ppm (21 mg/m3) OSHA STEL (vacated by 58 FR 35338, June 30, 1993) 10 ppm ACGIH TWA 15 ppm ACGIH STEL 10 ppm (15 mg/m3) NIOSH recommended ceiling 10 minute(s)         TLV-TWA: 1ppm Upper respiratory irritation (ACGIH)</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with a full facepiece.</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Rotten egg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Flammable</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500 F (260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44-46%</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4.0-4.3%</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-78 to -77 F (-61 to -60.3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-123 F (-86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15200 mmHg @ 25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1.2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1.192</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2.58-2.9% @ 20 C</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4.5-&lt;7 (saturated solution)</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0.13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 0.0128 cP @ 25 C </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34.08</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H2-S</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1.539 g/L @ 0 C</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Carbon disulfide, alcohol, ether, glycerol, gasolines, kerosene, crude oil, alkali solutions</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Combustible materials, metals, oxidizing materials, halogens, metal oxides, metal salts, bases, rust, oxidants, oxygen, copper powder, acetaldehyde, silver fulminate</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sulfur</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444 ppm inhalation-rat LC50 </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0.000125 ppm/5 hour(s) eyes-human </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lack of sense of smell, sensitivity to light, nausea, vomiting, difficulty breathing, headache, drowsiness, dizziness, disorientation, tremors, visual disturbances, suffocation, lung congestion, internal bleeding, heart damage, nerve damage, brain damage, coma, death</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sensitivity to light, visual disturbances</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liquid: frostbite</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Harmful if inhaled, respiratory tract irritation, skin irritation, eye irritation, blood damage</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Acute LC50 7 ug/L Fresh water Fish - Fathead minnow - Pimephales promelas - FRY 96 hours; 14.9 ug/L 96 hour(s) LC50 (Mortality) Fathead minnow (Pimeph</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9730 ug/L 1.5 hour(s) (Mortality) Mediterranean mussel (Mytilus galloprovincialis)</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Highly toxic to aquatic life.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 Subject to disposal regulations: U.S. EPA 40 CFR 262. Hazardous Waste Number(s): U135.</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Hydrogen sulfide</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UN1053</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 2.1</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Toxic-Inhalation Hazard Zone B</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HYDROGEN SULFIDE; or HYDROGEN SULPHIDE</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UN1053</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2.3; 2.1</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RQ</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500 LBS TPQ</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RQ</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HYDROGEN SULFIDE: Administrative stay issued Aug. 22, 1994</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1500 LBS TQ</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 B1, D1A, D2B.</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HEALTH=4 FIRE=4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23:24:19</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