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1208734"/>
                  <wp:effectExtent l="0" t="0" r="0" b="0"/>
                  <wp:docPr id="1" name="Picture 1" descr="Metro Welding Supply Corp. logo" title="Metro Welding Supply Corp.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Welding Supply Corp.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  <w:bookmarkStart w:id="0" w:name="_GoBack"/>
            <w:bookmarkEnd w:id="0"/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TRIFLUOROMETHANE (HC-23)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/>
            </w:r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>Metro Welding Supply Corp.</w:t>
      </w:r>
    </w:p>
    <w:p w14:paraId="4452914D" w14:textId="76AD4323" w:rsidR="005612DB" w:rsidRDefault="004234E3" w:rsidP="0017615E">
      <w:r>
        <w:t>12620 Southfield Road
</w:t>
      </w:r>
      <w:r>
        <w:br/>
        <w:t>Detroit, MI 48223
</w:t>
      </w:r>
      <w:r>
        <w:br/>
        <w:t>(313) 834-1660 [phone]
</w:t>
      </w:r>
      <w:r>
        <w:br/>
        <w:t>(313) 835-3562 [fax]
</w:t>
      </w:r>
      <w:r>
        <w:br/>
        <w:t>http://www.metrowelding.com/</w:t>
      </w:r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TRIFLUOROMETHANE (HC-23) </w:t>
      </w:r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acid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d_red.png"/>
                    <pic:cNvPicPr/>
                  </pic:nvPicPr>
                  <pic:blipFill>
                    <a:blip r:embed="rIdacid_red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3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>Warning </w:t>
      </w:r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>Corrosive To Metal (Category 1)</w:t>
      </w:r>
    </w:p>
    <w:p w14:paraId="062E3DC7" w14:textId="4FB2BA6A" w:rsidR="00B0516C" w:rsidRDefault="00104D75" w:rsidP="00104D75">
      <w:r w:rsidRPr="00104D75">
        <w:t>Eye Effects (Category 2.B)</w:t>
      </w:r>
    </w:p>
    <w:p w14:paraId="062E3DC7" w14:textId="4FB2BA6A" w:rsidR="00B0516C" w:rsidRDefault="00104D75" w:rsidP="00104D75">
      <w:r w:rsidRPr="00104D75">
        <w:t>Gases Under Pressure</w:t>
      </w:r>
    </w:p>
    <w:p w14:paraId="062E3DC7" w14:textId="4FB2BA6A" w:rsidR="00B0516C" w:rsidRDefault="00104D75" w:rsidP="00104D75">
      <w:r w:rsidRPr="00104D75">
        <w:t/>
      </w:r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>Causes eye irritation</w:t>
      </w:r>
    </w:p>
    <w:p w14:paraId="67FBCD51" w14:textId="19FE4ACD" w:rsidR="00104D75" w:rsidRPr="00104D75" w:rsidRDefault="00104D75" w:rsidP="00104D75">
      <w:r w:rsidRPr="00104D75">
        <w:t>Contains gas under pressure; may explode if heated</w:t>
      </w:r>
    </w:p>
    <w:p w14:paraId="67FBCD51" w14:textId="19FE4ACD" w:rsidR="00104D75" w:rsidRPr="00104D75" w:rsidRDefault="00104D75" w:rsidP="00104D75">
      <w:r w:rsidRPr="00104D75">
        <w:t>May be corrosive to metals</w:t>
      </w:r>
    </w:p>
    <w:p w14:paraId="67FBCD51" w14:textId="19FE4ACD" w:rsidR="00104D75" w:rsidRPr="00104D75" w:rsidRDefault="00104D75" w:rsidP="00104D75">
      <w:r w:rsidRPr="00104D75">
        <w:t/>
      </w:r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>Prevention:</w:t>
      </w:r>
    </w:p>
    <w:p w14:paraId="3248ECD9" w14:textId="0D8A1A15" w:rsidR="00D26433" w:rsidRDefault="00D26433" w:rsidP="00D26433">
      <w:r>
        <w:t>Wash thoroughly after handling.</w:t>
      </w:r>
    </w:p>
    <w:p w14:paraId="195FF9F1" w14:textId="6F344639" w:rsidR="00774D1C" w:rsidRDefault="00D26433" w:rsidP="000525C2">
      <w:r>
        <w:t>Keep only in original container.</w:t>
      </w:r>
    </w:p>
    <w:p w14:paraId="195FF9F1" w14:textId="6F344639" w:rsidR="00774D1C" w:rsidRDefault="00D26433" w:rsidP="000525C2">
      <w:r>
        <w:t/>
      </w:r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>Response:</w:t>
      </w:r>
    </w:p>
    <w:p w14:paraId="6D0D6409" w14:textId="1C73B7BA" w:rsidR="00B1183A" w:rsidRDefault="00B1183A" w:rsidP="00B1183A">
      <w:r>
        <w:t>If in eyes: Rinse cautiously with water for several minutes. Remove contact lenses, if present and easy to do. Continue rinsing.</w:t>
      </w:r>
    </w:p>
    <w:p w14:paraId="35C39499" w14:textId="77777777" w:rsidR="00B1183A" w:rsidRDefault="00B1183A" w:rsidP="00B1183A">
      <w:r>
        <w:t>Absorb spillage to prevent material damage.</w:t>
      </w:r>
    </w:p>
    <w:p w14:paraId="35C39499" w14:textId="77777777" w:rsidR="00B1183A" w:rsidRDefault="00B1183A" w:rsidP="00B1183A">
      <w:r>
        <w:t/>
      </w:r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>Storage:</w:t>
      </w:r>
    </w:p>
    <w:p w14:paraId="4A82A20C" w14:textId="104EBA92" w:rsidR="00B1183A" w:rsidRDefault="00B1183A" w:rsidP="00B1183A">
      <w:r>
        <w:t>Protect from sunlight. </w:t>
      </w:r>
    </w:p>
    <w:p w14:paraId="108F8D8A" w14:textId="77777777" w:rsidR="00B1183A" w:rsidRDefault="00B1183A" w:rsidP="00B1183A">
      <w:r>
        <w:t>Store in well-ventilated place.</w:t>
      </w:r>
    </w:p>
    <w:p w14:paraId="108F8D8A" w14:textId="77777777" w:rsidR="00B1183A" w:rsidRDefault="00B1183A" w:rsidP="00B1183A">
      <w:r>
        <w:t>Store in corrosive resistant container with a resistant inner liner.</w:t>
      </w:r>
    </w:p>
    <w:p w14:paraId="108F8D8A" w14:textId="77777777" w:rsidR="00B1183A" w:rsidRDefault="00B1183A" w:rsidP="00B1183A">
      <w:r>
        <w:t/>
      </w:r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/>
      </w:r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/>
      </w:r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/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75-46-7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TRIFLUOROMETHANE (HC-23)</w:t>
            </w:r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/>
            </w:r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Fluoroform; Arcton 1; Fluoryl; Freon F-23; Freon 23; Genetron 23; Methyl trifluoride; R
23; Trifluoromethane; CHF3; Arcton; Halocarbon 23; UN 1984; Carbon trifluoride; Genetron HFC23; Propellant 23; Refrigerant 23</w:t>
            </w:r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Flush with plenty of water</w:t>
            </w:r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Flush with plenty of water for at least 15 minutes</w:t>
            </w:r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Unlikely.</w:t>
            </w:r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Move to fresh air.  Give artificial respiration if not breathing. If breathing is difficult, oxygen should be administered by qualified personnel. Get immediate medical attention.</w:t>
            </w:r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/>
            </w:r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Non-flammable. Use extinguishing agent suitable for the surrounding fire.</w:t>
            </w:r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Carbon dioxide, carbon monoxide, halogenated compounds, carbonyl halides</w:t>
            </w:r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/>
            </w:r>
          </w:p>
          <w:p w14:paraId="3747A74E" w14:textId="04065F0F" w:rsidR="00FC650C" w:rsidRPr="005612DB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Fire-fighters wear appropriate protective equipment and self-contained breathing apparatus </w:t>
            </w:r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Contact emergency personnel immediately. Keep unnecessary people away, isolate hazard area and deny entry.</w:t>
            </w:r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Avoid dispersal of spilled material and runoff and contact with soil, waterways, and swerves. </w:t>
            </w:r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Not available</w:t>
            </w:r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Contact emergency personnel. stop leak if possible without risk.</w:t>
            </w:r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Not available</w:t>
            </w:r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Store upright, with valve protection cap, and firmly secured to prevent falling. Cylinder temperature should not exceed 52 degs C.</w:t>
            </w:r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High pressure gas. Do not puncture or incinerate container. Store and handle in accordance with all current regulations and standards.</w:t>
            </w:r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>Not available</w:t>
            </w:r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>No specific controls are needed.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Use approved standard safety eyewear.</w:t>
            </w:r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Use personal protective equipment based on task being performed.</w:t>
            </w:r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/>
            </w:r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Clear, colorless liquid and vapor</w:t>
            </w:r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/>
            </w:r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 </w:t>
            </w:r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Faint ethereal odor</w:t>
            </w:r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Not found</w:t>
            </w:r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applicable</w:t>
            </w:r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applicable</w:t>
            </w:r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/>
            </w:r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765 C</w:t>
            </w:r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None</w:t>
            </w:r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None</w:t>
            </w:r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-82.1 C</w:t>
            </w:r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-155 C</w:t>
            </w:r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623.4 psia at 70 deg F</w:t>
            </w:r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2.4 (Air=1)</w:t>
            </w:r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21.1 C</w:t>
            </w:r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Unknown</w:t>
            </w:r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Neutral</w:t>
            </w:r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found</w:t>
            </w:r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&gt;1 (butyl acetate=1)</w:t>
            </w:r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/>
            </w:r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70.013</w:t>
            </w:r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CHF3</w:t>
            </w:r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/>
            </w:r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/>
            </w:r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100%</w:t>
            </w:r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/>
            </w:r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>Stable</w:t>
            </w:r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Stable</w:t>
            </w:r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At very high temperatures and/or appropriate pressures, avoid freshly abraded aluminum surfaces  and chemically reactive metals (potassium, calcium, powdered aluminum, magnesium, and zinc) 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Halogens, halogen acids and possibly carbonyl halides</w:t>
            </w:r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Will not occur</w:t>
            </w:r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Symptoms of asphyxiation, loss of coordination, increased pulse rate, deeper respiration</w:t>
            </w:r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Liquid contact causes severe irritation and frost bit. mist may irritate</w:t>
            </w:r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Irritation. liquid contact can cause frostbite</w:t>
            </w:r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Central nervous system depression cardiac arrhythmia</w:t>
            </w:r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 known significant effects or critical hazards</w:t>
            </w:r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At very high temperatures and/or appropriate pressures, avoid freshly abraded aluminum surfaces  and chemically reactive metals (potassium, calcium, p</w:t>
            </w:r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At very high temperatures and/or appropriate pressures, avoid freshly abraded aluminum surfaces  and chemically reactive metals (potassium, calcium, p</w:t>
            </w:r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toxicity: Not available</w:t>
            </w:r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Invertibrate toxicity: not available</w:t>
            </w:r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Algal toxicity: not available</w:t>
            </w:r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Phyto toxicity: not available</w:t>
            </w:r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toxicity: not available</w:t>
            </w:r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Not available</w:t>
            </w:r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>Must disposed of in accordance with appropriate federal, state, and local regulation.</w:t>
            </w:r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5612DB" w:rsidRDefault="005612DB" w:rsidP="0017615E">
      <w:pPr>
        <w:pStyle w:val="Heading2"/>
      </w:pPr>
      <w:r w:rsidRPr="005612DB">
        <w:t>U.S. DOT 49 CFR 172.101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TRIFLUOROMETHAN OR REFRIGERANT GAS R23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UN1984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APPLICABLE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75 kg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150 kg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available</w:t>
            </w:r>
          </w:p>
        </w:tc>
      </w:tr>
    </w:tbl>
    <w:p w14:paraId="6BFC2705" w14:textId="77777777" w:rsidR="005612DB" w:rsidRPr="005612DB" w:rsidRDefault="005612DB" w:rsidP="0017615E">
      <w:pPr>
        <w:pStyle w:val="Heading2"/>
      </w:pPr>
      <w:r w:rsidRPr="005612DB"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TRIFLUOROMETHAN OR REFRIGERANT GAS R23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UN1984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2.2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available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available</w:t>
            </w:r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available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available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Not available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Not available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NOT AVAILABLE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NOT AVAILABLE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NOT AVAILABLE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NOT AVAILABLE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AVAILABLE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AVAILABLE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Class A: Compressed Gas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available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HEALTH:1, FLAMMABILITY: 0, INSTABILITY: 0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E9B4" w14:textId="77777777" w:rsidR="00D6504C" w:rsidRDefault="00D6504C" w:rsidP="00966B89">
      <w:pPr>
        <w:spacing w:line="240" w:lineRule="auto"/>
      </w:pPr>
      <w:r>
        <w:separator/>
      </w:r>
    </w:p>
  </w:endnote>
  <w:endnote w:type="continuationSeparator" w:id="0">
    <w:p w14:paraId="64C97A10" w14:textId="77777777" w:rsidR="00D6504C" w:rsidRDefault="00D6504C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2B32" w14:textId="5B255077" w:rsidR="003B21FD" w:rsidRDefault="00D6504C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Metro Welding Supply Corp.</w:t>
          </w:r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E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96E2A">
              <w:rPr>
                <w:noProof/>
              </w:rPr>
              <w:t>10</w:t>
            </w:r>
          </w:fldSimple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</w:p>
      </w:tc>
      <w:tc>
        <w:tcPr>
          <w:tcW w:w="3636" w:type="dxa"/>
        </w:tcPr>
        <w:p w14:paraId="4E719E65" w14:textId="77777777" w:rsidR="003B21FD" w:rsidRDefault="003B21FD" w:rsidP="00EE0BDB">
          <w:pPr>
            <w:tabs>
              <w:tab w:val="right" w:pos="11070"/>
            </w:tabs>
            <w:jc w:val="right"/>
            <w:rPr>
              <w:bCs/>
            </w:rPr>
          </w:pPr>
          <w:r>
            <w:t>Generated: 06/16/2015 23:25:44</w:t>
          </w:r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EEC" w14:textId="77777777" w:rsidR="00D6504C" w:rsidRDefault="00D6504C" w:rsidP="00966B89">
      <w:pPr>
        <w:spacing w:line="240" w:lineRule="auto"/>
      </w:pPr>
      <w:r>
        <w:separator/>
      </w:r>
    </w:p>
  </w:footnote>
  <w:footnote w:type="continuationSeparator" w:id="0">
    <w:p w14:paraId="5A5550A6" w14:textId="77777777" w:rsidR="00D6504C" w:rsidRDefault="00D6504C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A2CDA"/>
    <w:rsid w:val="002A44F2"/>
    <w:rsid w:val="002A6418"/>
    <w:rsid w:val="002B0B6F"/>
    <w:rsid w:val="002C0E5D"/>
    <w:rsid w:val="002C1605"/>
    <w:rsid w:val="002D107C"/>
    <w:rsid w:val="002F2925"/>
    <w:rsid w:val="002F7E4E"/>
    <w:rsid w:val="00305B67"/>
    <w:rsid w:val="00306DB5"/>
    <w:rsid w:val="00321147"/>
    <w:rsid w:val="00325518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
<Relationships xmlns="http://schemas.openxmlformats.org/package/2006/relationships"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metro_combined_logo.png"/>
  <Relationship Id="rId9" Type="http://schemas.openxmlformats.org/officeDocument/2006/relationships/footer" Target="footer1.xml"/>
  <Relationship Id="rId10" Type="http://schemas.openxmlformats.org/officeDocument/2006/relationships/footer" Target="footer2.xml"/>
  <Relationship Id="rIdacid_red.png" Type="http://schemas.openxmlformats.org/officeDocument/2006/relationships/image" Target="media/acid_red.png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D0011F"/>
    <w:rsid w:val="00D26D35"/>
    <w:rsid w:val="00D87AC0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DEE3F-34C4-C944-BE00-0C8066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2039</Words>
  <Characters>11626</Characters>
  <Application>Microsoft Macintosh Word</Application>
  <DocSecurity>0</DocSecurity>
  <Lines>96</Lines>
  <Paragraphs>27</Paragraphs>
  <ScaleCrop>false</ScaleCrop>
  <Company>Cbeyond, Inc.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Andrew Badstubner</cp:lastModifiedBy>
  <cp:revision>256</cp:revision>
  <dcterms:created xsi:type="dcterms:W3CDTF">2011-04-30T03:10:00Z</dcterms:created>
  <dcterms:modified xsi:type="dcterms:W3CDTF">2015-05-06T17:10:00Z</dcterms:modified>
</cp:coreProperties>
</file>